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F94DF2" w:rsidTr="61810A3E" w14:paraId="74FB9744" w14:textId="77777777">
        <w:tc>
          <w:tcPr>
            <w:tcW w:w="4649" w:type="dxa"/>
            <w:tcMar/>
          </w:tcPr>
          <w:p w:rsidR="00F94DF2" w:rsidP="00743006" w:rsidRDefault="00F94DF2" w14:paraId="6F9C7C49" w14:textId="3F1FB1B1">
            <w:pPr>
              <w:jc w:val="center"/>
            </w:pPr>
          </w:p>
        </w:tc>
        <w:tc>
          <w:tcPr>
            <w:tcW w:w="4649" w:type="dxa"/>
            <w:shd w:val="clear" w:color="auto" w:fill="D9D9D9" w:themeFill="background1" w:themeFillShade="D9"/>
            <w:tcMar/>
          </w:tcPr>
          <w:p w:rsidR="00F94DF2" w:rsidP="00743006" w:rsidRDefault="00F94DF2" w14:paraId="6158FDFE" w14:textId="77777777">
            <w:pPr>
              <w:jc w:val="center"/>
            </w:pPr>
            <w:r>
              <w:t>x</w:t>
            </w:r>
          </w:p>
        </w:tc>
        <w:tc>
          <w:tcPr>
            <w:tcW w:w="4650" w:type="dxa"/>
            <w:tcMar/>
          </w:tcPr>
          <w:p w:rsidR="00F94DF2" w:rsidP="00743006" w:rsidRDefault="00F94DF2" w14:paraId="2E14F4AF" w14:textId="2375C34D">
            <w:pPr>
              <w:jc w:val="center"/>
            </w:pPr>
          </w:p>
        </w:tc>
      </w:tr>
      <w:tr w:rsidR="00F94DF2" w:rsidTr="61810A3E" w14:paraId="27A736E9" w14:textId="77777777">
        <w:trPr>
          <w:trHeight w:val="4202"/>
        </w:trPr>
        <w:tc>
          <w:tcPr>
            <w:tcW w:w="4649" w:type="dxa"/>
            <w:shd w:val="clear" w:color="auto" w:fill="760000"/>
            <w:tcMar/>
          </w:tcPr>
          <w:p w:rsidR="00F94DF2" w:rsidP="00743006" w:rsidRDefault="00F94DF2" w14:paraId="72E706A8" w14:textId="77777777">
            <w:pPr>
              <w:jc w:val="center"/>
            </w:pPr>
            <w:r>
              <w:t>Finished video</w:t>
            </w:r>
          </w:p>
          <w:p w:rsidR="00F94DF2" w:rsidP="00743006" w:rsidRDefault="00F94DF2" w14:paraId="23F75E15" w14:textId="77777777">
            <w:pPr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69C81D15" wp14:editId="3D10967B">
                  <wp:extent cx="2814955" cy="1737995"/>
                  <wp:effectExtent l="0" t="0" r="4445" b="0"/>
                  <wp:docPr id="1807780987" name="Picture 1" descr="A cartoon of a person walking on a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7780987" name="Picture 1" descr="A cartoon of a person walking on a map&#10;&#10;Description automatically generated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955" cy="173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9" w:type="dxa"/>
            <w:shd w:val="clear" w:color="auto" w:fill="D9D9D9" w:themeFill="background1" w:themeFillShade="D9"/>
            <w:tcMar/>
          </w:tcPr>
          <w:p w:rsidR="00F94DF2" w:rsidP="00743006" w:rsidRDefault="00F94DF2" w14:paraId="63E119A1" w14:textId="77777777">
            <w:pPr>
              <w:jc w:val="center"/>
            </w:pPr>
          </w:p>
        </w:tc>
        <w:tc>
          <w:tcPr>
            <w:tcW w:w="4650" w:type="dxa"/>
            <w:shd w:val="clear" w:color="auto" w:fill="760000"/>
            <w:tcMar/>
          </w:tcPr>
          <w:p w:rsidR="00F94DF2" w:rsidP="00743006" w:rsidRDefault="00F94DF2" w14:paraId="4DA112B3" w14:textId="77777777">
            <w:pPr>
              <w:jc w:val="center"/>
            </w:pPr>
            <w:r>
              <w:t>Finished video</w:t>
            </w:r>
          </w:p>
          <w:p w:rsidR="00F94DF2" w:rsidP="00743006" w:rsidRDefault="00F94DF2" w14:paraId="3757355E" w14:textId="77777777">
            <w:pPr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069BD15" wp14:editId="3387A4A6">
                  <wp:extent cx="2815590" cy="1687195"/>
                  <wp:effectExtent l="0" t="0" r="3810" b="8255"/>
                  <wp:docPr id="1602534110" name="Picture 1" descr="A cartoon of a person with a flag and a video play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2534110" name="Picture 1" descr="A cartoon of a person with a flag and a video player&#10;&#10;Description automatically generated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590" cy="168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261432" w:rsidR="00F94DF2" w:rsidTr="61810A3E" w14:paraId="264B8E7A" w14:textId="77777777">
        <w:trPr>
          <w:trHeight w:val="323"/>
        </w:trPr>
        <w:tc>
          <w:tcPr>
            <w:tcW w:w="4649" w:type="dxa"/>
            <w:shd w:val="clear" w:color="auto" w:fill="215E99" w:themeFill="text2" w:themeFillTint="BF"/>
            <w:tcMar/>
          </w:tcPr>
          <w:p w:rsidRPr="00261432" w:rsidR="00F94DF2" w:rsidP="00743006" w:rsidRDefault="00F94DF2" w14:paraId="54F2415D" w14:textId="77777777">
            <w:pPr>
              <w:jc w:val="center"/>
              <w:rPr>
                <w:b/>
                <w:bCs/>
                <w:color w:val="FFFFFF" w:themeColor="background1"/>
              </w:rPr>
            </w:pPr>
            <w:r w:rsidRPr="00261432">
              <w:rPr>
                <w:b/>
                <w:bCs/>
                <w:color w:val="FFFFFF" w:themeColor="background1"/>
              </w:rPr>
              <w:t>Facebook</w:t>
            </w:r>
          </w:p>
        </w:tc>
        <w:tc>
          <w:tcPr>
            <w:tcW w:w="4649" w:type="dxa"/>
            <w:shd w:val="clear" w:color="auto" w:fill="D9D9D9" w:themeFill="background1" w:themeFillShade="D9"/>
            <w:tcMar/>
          </w:tcPr>
          <w:p w:rsidRPr="00261432" w:rsidR="00F94DF2" w:rsidP="00743006" w:rsidRDefault="00F94DF2" w14:paraId="6CC279E1" w14:textId="77777777">
            <w:pPr>
              <w:jc w:val="center"/>
              <w:rPr>
                <w:b/>
                <w:bCs/>
                <w:color w:val="FFFFFF" w:themeColor="background1"/>
              </w:rPr>
            </w:pPr>
            <w:r w:rsidRPr="00261432">
              <w:rPr>
                <w:b/>
                <w:bCs/>
                <w:color w:val="FFFFFF" w:themeColor="background1"/>
              </w:rPr>
              <w:t>Twitter</w:t>
            </w:r>
          </w:p>
        </w:tc>
        <w:tc>
          <w:tcPr>
            <w:tcW w:w="4650" w:type="dxa"/>
            <w:shd w:val="clear" w:color="auto" w:fill="215E99" w:themeFill="text2" w:themeFillTint="BF"/>
            <w:tcMar/>
          </w:tcPr>
          <w:p w:rsidRPr="00261432" w:rsidR="00F94DF2" w:rsidP="00743006" w:rsidRDefault="00F94DF2" w14:paraId="7BCA988F" w14:textId="77777777">
            <w:pPr>
              <w:jc w:val="center"/>
              <w:rPr>
                <w:b/>
                <w:bCs/>
                <w:color w:val="FFFFFF" w:themeColor="background1"/>
              </w:rPr>
            </w:pPr>
            <w:r w:rsidRPr="00261432">
              <w:rPr>
                <w:b/>
                <w:bCs/>
                <w:color w:val="FFFFFF" w:themeColor="background1"/>
              </w:rPr>
              <w:t>LinkedIn</w:t>
            </w:r>
          </w:p>
        </w:tc>
      </w:tr>
      <w:tr w:rsidR="00F94DF2" w:rsidTr="61810A3E" w14:paraId="61844BB9" w14:textId="77777777">
        <w:trPr>
          <w:trHeight w:val="3167"/>
        </w:trPr>
        <w:tc>
          <w:tcPr>
            <w:tcW w:w="4649" w:type="dxa"/>
            <w:shd w:val="clear" w:color="auto" w:fill="FAE2D5" w:themeFill="accent2" w:themeFillTint="33"/>
            <w:tcMar/>
          </w:tcPr>
          <w:p w:rsidRPr="0081391D" w:rsidR="00F94DF2" w:rsidP="00743006" w:rsidRDefault="00F94DF2" w14:paraId="3BA5A0C8" w14:textId="77777777">
            <w:pPr>
              <w:rPr>
                <w:rFonts w:cs="Calibri"/>
                <w:sz w:val="20"/>
                <w:szCs w:val="20"/>
              </w:rPr>
            </w:pPr>
            <w:r w:rsidRPr="0081391D">
              <w:rPr>
                <w:rFonts w:cs="Calibri"/>
                <w:sz w:val="20"/>
                <w:szCs w:val="20"/>
              </w:rPr>
              <w:t xml:space="preserve">You have moved to another EU </w:t>
            </w:r>
            <w:r w:rsidRPr="0081391D">
              <w:rPr>
                <w:rFonts w:ascii="Segoe UI Emoji" w:hAnsi="Segoe UI Emoji" w:cs="Segoe UI Emoji"/>
                <w:sz w:val="20"/>
                <w:szCs w:val="20"/>
              </w:rPr>
              <w:t>🇪🇺</w:t>
            </w:r>
            <w:r w:rsidRPr="0081391D">
              <w:rPr>
                <w:rFonts w:cs="Calibri"/>
                <w:sz w:val="20"/>
                <w:szCs w:val="20"/>
              </w:rPr>
              <w:t xml:space="preserve"> country, but you’re having problems because a public authority doesn’t respect EU law? </w:t>
            </w:r>
            <w:r w:rsidRPr="0081391D">
              <w:rPr>
                <w:rFonts w:ascii="Segoe UI Emoji" w:hAnsi="Segoe UI Emoji" w:cs="Segoe UI Emoji"/>
                <w:sz w:val="20"/>
                <w:szCs w:val="20"/>
              </w:rPr>
              <w:t>🧐</w:t>
            </w:r>
          </w:p>
          <w:p w:rsidRPr="0081391D" w:rsidR="00F94DF2" w:rsidP="00743006" w:rsidRDefault="00F94DF2" w14:paraId="5C15F6EA" w14:textId="77777777">
            <w:pPr>
              <w:rPr>
                <w:rFonts w:cs="Calibri"/>
                <w:sz w:val="20"/>
                <w:szCs w:val="20"/>
              </w:rPr>
            </w:pPr>
          </w:p>
          <w:p w:rsidRPr="0081391D" w:rsidR="00F94DF2" w:rsidP="00743006" w:rsidRDefault="00F94DF2" w14:paraId="51AE5C2D" w14:textId="77777777">
            <w:pPr>
              <w:rPr>
                <w:rFonts w:cs="Segoe UI Emoji"/>
                <w:sz w:val="20"/>
                <w:szCs w:val="20"/>
              </w:rPr>
            </w:pPr>
            <w:r w:rsidRPr="0081391D">
              <w:rPr>
                <w:rFonts w:cs="Calibri"/>
                <w:sz w:val="20"/>
                <w:szCs w:val="20"/>
              </w:rPr>
              <w:t xml:space="preserve">SOLVIT can help! </w:t>
            </w:r>
            <w:r w:rsidRPr="0081391D">
              <w:rPr>
                <w:rFonts w:ascii="Segoe UI Emoji" w:hAnsi="Segoe UI Emoji" w:cs="Segoe UI Emoji"/>
                <w:sz w:val="20"/>
                <w:szCs w:val="20"/>
              </w:rPr>
              <w:t>💪</w:t>
            </w:r>
            <w:r w:rsidRPr="0081391D">
              <w:rPr>
                <w:rFonts w:cs="Segoe UI Emoji"/>
                <w:sz w:val="20"/>
                <w:szCs w:val="20"/>
              </w:rPr>
              <w:t xml:space="preserve"> </w:t>
            </w:r>
            <w:r w:rsidRPr="0081391D">
              <w:rPr>
                <w:rFonts w:cs="Calibri"/>
                <w:sz w:val="20"/>
                <w:szCs w:val="20"/>
              </w:rPr>
              <w:t xml:space="preserve">A network of national centres in all EU countries working together to solve any problems that occur when your EU rights are not respected. </w:t>
            </w:r>
            <w:r w:rsidRPr="0081391D">
              <w:rPr>
                <w:rFonts w:ascii="Segoe UI Emoji" w:hAnsi="Segoe UI Emoji" w:cs="Segoe UI Emoji"/>
                <w:sz w:val="20"/>
                <w:szCs w:val="20"/>
              </w:rPr>
              <w:t>⚖️</w:t>
            </w:r>
          </w:p>
          <w:p w:rsidRPr="0081391D" w:rsidR="00F94DF2" w:rsidP="00743006" w:rsidRDefault="00F94DF2" w14:paraId="29131D24" w14:textId="77777777">
            <w:pPr>
              <w:rPr>
                <w:rFonts w:cs="Calibri"/>
                <w:sz w:val="20"/>
                <w:szCs w:val="20"/>
              </w:rPr>
            </w:pPr>
          </w:p>
          <w:p w:rsidRPr="0081391D" w:rsidR="00F94DF2" w:rsidP="00743006" w:rsidRDefault="00F94DF2" w14:paraId="5D51AC0B" w14:textId="77777777">
            <w:pPr>
              <w:rPr>
                <w:rFonts w:eastAsia="Segoe UI Emoji" w:cs="Segoe UI Emoji"/>
                <w:sz w:val="20"/>
                <w:szCs w:val="20"/>
              </w:rPr>
            </w:pPr>
            <w:r w:rsidRPr="0081391D">
              <w:rPr>
                <w:rFonts w:cs="Calibri"/>
                <w:sz w:val="20"/>
                <w:szCs w:val="20"/>
              </w:rPr>
              <w:t xml:space="preserve">Find out more about the cases SOLVIT helped solve by visiting </w:t>
            </w:r>
            <w:r w:rsidRPr="0081391D">
              <w:rPr>
                <w:rFonts w:ascii="Segoe UI Emoji" w:hAnsi="Segoe UI Emoji" w:cs="Segoe UI Emoji"/>
                <w:sz w:val="20"/>
                <w:szCs w:val="20"/>
              </w:rPr>
              <w:t>👉</w:t>
            </w:r>
            <w:r w:rsidRPr="0081391D">
              <w:rPr>
                <w:rFonts w:cs="Segoe UI Emoji"/>
                <w:sz w:val="20"/>
                <w:szCs w:val="20"/>
              </w:rPr>
              <w:t xml:space="preserve"> </w:t>
            </w:r>
            <w:hyperlink r:id="rId9">
              <w:r w:rsidRPr="0081391D">
                <w:rPr>
                  <w:rStyle w:val="Lienhypertexte"/>
                  <w:rFonts w:eastAsia="system-ui" w:cs="system-ui"/>
                  <w:sz w:val="20"/>
                  <w:szCs w:val="20"/>
                </w:rPr>
                <w:t>https://europa.eu/!VCFmRG</w:t>
              </w:r>
            </w:hyperlink>
          </w:p>
          <w:p w:rsidRPr="0081391D" w:rsidR="00F94DF2" w:rsidP="00743006" w:rsidRDefault="00F94DF2" w14:paraId="21420428" w14:textId="77777777">
            <w:pPr>
              <w:rPr>
                <w:rFonts w:cs="Segoe UI Emoji"/>
                <w:sz w:val="20"/>
                <w:szCs w:val="20"/>
              </w:rPr>
            </w:pPr>
          </w:p>
          <w:p w:rsidRPr="009459C7" w:rsidR="00F94DF2" w:rsidP="00743006" w:rsidRDefault="00F94DF2" w14:paraId="7CA6240E" w14:textId="77777777">
            <w:pPr>
              <w:rPr>
                <w:rFonts w:cs="Calibri"/>
                <w:sz w:val="20"/>
                <w:szCs w:val="20"/>
              </w:rPr>
            </w:pPr>
            <w:r w:rsidRPr="0081391D">
              <w:rPr>
                <w:rFonts w:cs="Calibri"/>
                <w:sz w:val="20"/>
                <w:szCs w:val="20"/>
              </w:rPr>
              <w:t xml:space="preserve"> #YourEurope #EUrights</w:t>
            </w:r>
          </w:p>
        </w:tc>
        <w:tc>
          <w:tcPr>
            <w:tcW w:w="4649" w:type="dxa"/>
            <w:shd w:val="clear" w:color="auto" w:fill="D9D9D9" w:themeFill="background1" w:themeFillShade="D9"/>
            <w:tcMar/>
          </w:tcPr>
          <w:p w:rsidR="00F94DF2" w:rsidP="00743006" w:rsidRDefault="00F94DF2" w14:paraId="0CC22FC4" w14:textId="77777777"/>
        </w:tc>
        <w:tc>
          <w:tcPr>
            <w:tcW w:w="4650" w:type="dxa"/>
            <w:shd w:val="clear" w:color="auto" w:fill="FAE2D5" w:themeFill="accent2" w:themeFillTint="33"/>
            <w:tcMar/>
          </w:tcPr>
          <w:p w:rsidRPr="0081391D" w:rsidR="00F94DF2" w:rsidP="00743006" w:rsidRDefault="00F94DF2" w14:paraId="10AF1D4A" w14:textId="77777777">
            <w:pPr>
              <w:rPr>
                <w:rFonts w:cs="Calibri"/>
                <w:sz w:val="20"/>
                <w:szCs w:val="20"/>
              </w:rPr>
            </w:pPr>
            <w:r w:rsidRPr="0081391D">
              <w:rPr>
                <w:rFonts w:cs="Calibri"/>
                <w:sz w:val="20"/>
                <w:szCs w:val="20"/>
              </w:rPr>
              <w:t>When setting up your business in another EU country, you can turn to SOLVIT!</w:t>
            </w:r>
          </w:p>
          <w:p w:rsidRPr="0081391D" w:rsidR="00F94DF2" w:rsidP="00743006" w:rsidRDefault="00F94DF2" w14:paraId="2903645E" w14:textId="77777777">
            <w:pPr>
              <w:rPr>
                <w:rFonts w:cs="Calibri"/>
                <w:sz w:val="20"/>
                <w:szCs w:val="20"/>
              </w:rPr>
            </w:pPr>
          </w:p>
          <w:p w:rsidRPr="0081391D" w:rsidR="00F94DF2" w:rsidP="00743006" w:rsidRDefault="00F94DF2" w14:paraId="022E44BE" w14:textId="77777777">
            <w:pPr>
              <w:rPr>
                <w:rFonts w:cs="Calibri"/>
                <w:sz w:val="20"/>
                <w:szCs w:val="20"/>
              </w:rPr>
            </w:pPr>
            <w:r w:rsidRPr="0081391D">
              <w:rPr>
                <w:rFonts w:cs="Calibri"/>
                <w:sz w:val="20"/>
                <w:szCs w:val="20"/>
              </w:rPr>
              <w:t xml:space="preserve">A network of national centres in all EU countries working together to give advice if a public authority is not respecting your EU rights. </w:t>
            </w:r>
            <w:r w:rsidRPr="0081391D">
              <w:rPr>
                <w:rFonts w:ascii="Segoe UI Emoji" w:hAnsi="Segoe UI Emoji" w:cs="Segoe UI Emoji"/>
                <w:sz w:val="20"/>
                <w:szCs w:val="20"/>
              </w:rPr>
              <w:t>🚧</w:t>
            </w:r>
            <w:r w:rsidRPr="0081391D">
              <w:rPr>
                <w:rFonts w:cs="Calibri"/>
                <w:sz w:val="20"/>
                <w:szCs w:val="20"/>
              </w:rPr>
              <w:t xml:space="preserve"> </w:t>
            </w:r>
          </w:p>
          <w:p w:rsidRPr="0081391D" w:rsidR="00F94DF2" w:rsidP="00743006" w:rsidRDefault="00F94DF2" w14:paraId="440FD14A" w14:textId="77777777">
            <w:pPr>
              <w:rPr>
                <w:sz w:val="20"/>
                <w:szCs w:val="20"/>
              </w:rPr>
            </w:pPr>
          </w:p>
          <w:p w:rsidRPr="0081391D" w:rsidR="00F94DF2" w:rsidP="00743006" w:rsidRDefault="00F94DF2" w14:paraId="2DDCDA6E" w14:textId="77777777">
            <w:pPr>
              <w:rPr>
                <w:rFonts w:eastAsia="Aptos" w:cs="Aptos"/>
                <w:sz w:val="20"/>
                <w:szCs w:val="20"/>
              </w:rPr>
            </w:pPr>
            <w:r w:rsidRPr="0081391D">
              <w:rPr>
                <w:rFonts w:cs="Calibri"/>
                <w:sz w:val="20"/>
                <w:szCs w:val="20"/>
              </w:rPr>
              <w:t>Learn how to resolve your issue with the help of SOLVIT!</w:t>
            </w:r>
            <w:r w:rsidRPr="0081391D">
              <w:rPr>
                <w:sz w:val="20"/>
                <w:szCs w:val="20"/>
              </w:rPr>
              <w:t xml:space="preserve"> → </w:t>
            </w:r>
            <w:hyperlink r:id="rId10">
              <w:r w:rsidRPr="0081391D">
                <w:rPr>
                  <w:rStyle w:val="Lienhypertexte"/>
                  <w:rFonts w:eastAsia="system-ui" w:cs="system-ui"/>
                  <w:sz w:val="20"/>
                  <w:szCs w:val="20"/>
                </w:rPr>
                <w:t>https://europa.eu/!kR9rbg</w:t>
              </w:r>
            </w:hyperlink>
          </w:p>
          <w:p w:rsidRPr="0081391D" w:rsidR="00F94DF2" w:rsidP="00743006" w:rsidRDefault="00F94DF2" w14:paraId="0CB47093" w14:textId="77777777">
            <w:pPr>
              <w:rPr>
                <w:sz w:val="20"/>
                <w:szCs w:val="20"/>
              </w:rPr>
            </w:pPr>
          </w:p>
          <w:p w:rsidR="00F94DF2" w:rsidP="00743006" w:rsidRDefault="00F94DF2" w14:paraId="014F7D3D" w14:textId="77777777">
            <w:r w:rsidRPr="0081391D">
              <w:rPr>
                <w:rFonts w:cs="Calibri"/>
                <w:sz w:val="20"/>
                <w:szCs w:val="20"/>
              </w:rPr>
              <w:t>#YourEurope #EUrights</w:t>
            </w:r>
          </w:p>
        </w:tc>
      </w:tr>
      <w:tr w:rsidR="00F94DF2" w:rsidTr="61810A3E" w14:paraId="5E4074A7" w14:textId="77777777">
        <w:trPr>
          <w:trHeight w:val="170"/>
        </w:trPr>
        <w:tc>
          <w:tcPr>
            <w:tcW w:w="4649" w:type="dxa"/>
            <w:tcMar/>
          </w:tcPr>
          <w:p w:rsidR="00F94DF2" w:rsidP="00743006" w:rsidRDefault="00F94DF2" w14:paraId="2B59EBC0" w14:textId="77777777">
            <w:pPr>
              <w:jc w:val="center"/>
            </w:pPr>
            <w:r w:rsidRPr="007E222A">
              <w:rPr>
                <w:sz w:val="20"/>
                <w:szCs w:val="20"/>
              </w:rPr>
              <w:t>Topic:</w:t>
            </w:r>
            <w:r>
              <w:rPr>
                <w:sz w:val="20"/>
                <w:szCs w:val="20"/>
              </w:rPr>
              <w:t xml:space="preserve"> </w:t>
            </w:r>
            <w:hyperlink w:history="1" r:id="rId11">
              <w:proofErr w:type="spellStart"/>
              <w:r w:rsidRPr="00067A37">
                <w:rPr>
                  <w:rStyle w:val="Lienhypertexte"/>
                  <w:sz w:val="20"/>
                  <w:szCs w:val="20"/>
                </w:rPr>
                <w:t>Solvit</w:t>
              </w:r>
              <w:proofErr w:type="spellEnd"/>
            </w:hyperlink>
          </w:p>
        </w:tc>
        <w:tc>
          <w:tcPr>
            <w:tcW w:w="4649" w:type="dxa"/>
            <w:shd w:val="clear" w:color="auto" w:fill="D9D9D9" w:themeFill="background1" w:themeFillShade="D9"/>
            <w:tcMar/>
          </w:tcPr>
          <w:p w:rsidR="00F94DF2" w:rsidP="00743006" w:rsidRDefault="00F94DF2" w14:paraId="33B5E723" w14:textId="77777777">
            <w:pPr>
              <w:jc w:val="center"/>
            </w:pPr>
          </w:p>
        </w:tc>
        <w:tc>
          <w:tcPr>
            <w:tcW w:w="4650" w:type="dxa"/>
            <w:tcMar/>
          </w:tcPr>
          <w:p w:rsidR="00F94DF2" w:rsidP="00743006" w:rsidRDefault="00F94DF2" w14:paraId="64710101" w14:textId="77777777">
            <w:pPr>
              <w:jc w:val="center"/>
            </w:pPr>
            <w:r w:rsidRPr="007E222A">
              <w:rPr>
                <w:sz w:val="20"/>
                <w:szCs w:val="20"/>
              </w:rPr>
              <w:t>Topic:</w:t>
            </w:r>
            <w:r w:rsidRPr="007E222A">
              <w:rPr>
                <w:sz w:val="20"/>
                <w:szCs w:val="20"/>
              </w:rPr>
              <w:tab/>
            </w:r>
            <w:hyperlink w:history="1" r:id="rId12">
              <w:proofErr w:type="spellStart"/>
              <w:r>
                <w:rPr>
                  <w:rStyle w:val="Lienhypertexte"/>
                  <w:sz w:val="20"/>
                  <w:szCs w:val="20"/>
                </w:rPr>
                <w:t>Solvit</w:t>
              </w:r>
              <w:proofErr w:type="spellEnd"/>
            </w:hyperlink>
          </w:p>
        </w:tc>
      </w:tr>
    </w:tbl>
    <w:p w:rsidR="008B0418" w:rsidRDefault="008B0418" w14:paraId="6179D846" w14:textId="77777777"/>
    <w:sectPr w:rsidR="008B0418" w:rsidSect="00F94DF2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dirty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DF2"/>
    <w:rsid w:val="00085350"/>
    <w:rsid w:val="008B0418"/>
    <w:rsid w:val="00D2367E"/>
    <w:rsid w:val="00E12C07"/>
    <w:rsid w:val="00F94DF2"/>
    <w:rsid w:val="5BBAFF04"/>
    <w:rsid w:val="6181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CFEF"/>
  <w15:chartTrackingRefBased/>
  <w15:docId w15:val="{6E6F5D12-04F4-4A00-BD95-10A4BA64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94DF2"/>
    <w:rPr>
      <w:rFonts w:eastAsiaTheme="minorEastAsia"/>
      <w:kern w:val="0"/>
      <w:lang w:val="en-IE" w:eastAsia="en-IE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F94DF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94DF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94D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94D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94D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n-GB"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94D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GB"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94D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n-GB"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94D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GB"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94D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n-GB" w:eastAsia="en-US"/>
      <w14:ligatures w14:val="standardContextual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F94DF2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F94DF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F94DF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F94DF2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F94DF2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F94DF2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F94DF2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F94DF2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F94DF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94DF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styleId="TitreCar" w:customStyle="1">
    <w:name w:val="Titre Car"/>
    <w:basedOn w:val="Policepardfaut"/>
    <w:link w:val="Titre"/>
    <w:uiPriority w:val="10"/>
    <w:rsid w:val="00F94DF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94D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styleId="Sous-titreCar" w:customStyle="1">
    <w:name w:val="Sous-titre Car"/>
    <w:basedOn w:val="Policepardfaut"/>
    <w:link w:val="Sous-titre"/>
    <w:uiPriority w:val="11"/>
    <w:rsid w:val="00F94D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94DF2"/>
    <w:pPr>
      <w:spacing w:before="160"/>
      <w:jc w:val="center"/>
    </w:pPr>
    <w:rPr>
      <w:rFonts w:eastAsiaTheme="minorHAnsi"/>
      <w:i/>
      <w:iCs/>
      <w:color w:val="404040" w:themeColor="text1" w:themeTint="BF"/>
      <w:kern w:val="2"/>
      <w:lang w:val="en-GB" w:eastAsia="en-US"/>
      <w14:ligatures w14:val="standardContextual"/>
    </w:rPr>
  </w:style>
  <w:style w:type="character" w:styleId="CitationCar" w:customStyle="1">
    <w:name w:val="Citation Car"/>
    <w:basedOn w:val="Policepardfaut"/>
    <w:link w:val="Citation"/>
    <w:uiPriority w:val="29"/>
    <w:rsid w:val="00F94DF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94DF2"/>
    <w:pPr>
      <w:ind w:left="720"/>
      <w:contextualSpacing/>
    </w:pPr>
    <w:rPr>
      <w:rFonts w:eastAsiaTheme="minorHAnsi"/>
      <w:kern w:val="2"/>
      <w:lang w:val="en-GB"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F94DF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94DF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n-GB" w:eastAsia="en-US"/>
      <w14:ligatures w14:val="standardContextual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F94DF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94DF2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F94DF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enhypertexte">
    <w:name w:val="Hyperlink"/>
    <w:basedOn w:val="Policepardfaut"/>
    <w:uiPriority w:val="99"/>
    <w:unhideWhenUsed/>
    <w:rsid w:val="00F94DF2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image" Target="media/image1.png" Id="rId7" /><Relationship Type="http://schemas.openxmlformats.org/officeDocument/2006/relationships/hyperlink" Target="https://ec.europa.eu/solvit/index_en.htm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yperlink" Target="https://ec.europa.eu/solvit/index_en.htm" TargetMode="External" Id="rId11" /><Relationship Type="http://schemas.openxmlformats.org/officeDocument/2006/relationships/settings" Target="settings.xml" Id="rId5" /><Relationship Type="http://schemas.openxmlformats.org/officeDocument/2006/relationships/hyperlink" Target="https://europa.eu/!kR9rbg" TargetMode="External" Id="rId10" /><Relationship Type="http://schemas.openxmlformats.org/officeDocument/2006/relationships/styles" Target="styles.xml" Id="rId4" /><Relationship Type="http://schemas.openxmlformats.org/officeDocument/2006/relationships/hyperlink" Target="https://europa.eu/!VCFmRG" TargetMode="Externa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43c966-cb45-4885-93fc-2ce78a94204b">
      <Terms xmlns="http://schemas.microsoft.com/office/infopath/2007/PartnerControls"/>
    </lcf76f155ced4ddcb4097134ff3c332f>
    <PolicyOfficers xmlns="5843c966-cb45-4885-93fc-2ce78a94204b">
      <UserInfo>
        <DisplayName/>
        <AccountId xsi:nil="true"/>
        <AccountType/>
      </UserInfo>
    </PolicyOfficers>
    <TaxCatchAll xmlns="ac131f03-315b-4cd8-8e3a-6189969fd4f0" xsi:nil="true"/>
    <SharedWithUsers xmlns="ac131f03-315b-4cd8-8e3a-6189969fd4f0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205E9C-5598-4111-9817-293D3922B85E}">
  <ds:schemaRefs>
    <ds:schemaRef ds:uri="http://schemas.microsoft.com/office/2006/metadata/properties"/>
    <ds:schemaRef ds:uri="http://schemas.microsoft.com/office/infopath/2007/PartnerControls"/>
    <ds:schemaRef ds:uri="d823b09a-edd4-4aa4-8acc-68ef86432f89"/>
  </ds:schemaRefs>
</ds:datastoreItem>
</file>

<file path=customXml/itemProps2.xml><?xml version="1.0" encoding="utf-8"?>
<ds:datastoreItem xmlns:ds="http://schemas.openxmlformats.org/officeDocument/2006/customXml" ds:itemID="{A1759C9A-4BCC-4AF8-BD8C-46EBC829C0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8E199-3F37-4382-8EEF-72A5C04888D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Vuzdaric</dc:creator>
  <keywords/>
  <dc:description/>
  <lastModifiedBy>GIORDANA Bianca (GROW)</lastModifiedBy>
  <revision>3</revision>
  <dcterms:created xsi:type="dcterms:W3CDTF">2024-10-17T11:14:00.0000000Z</dcterms:created>
  <dcterms:modified xsi:type="dcterms:W3CDTF">2025-07-30T13:35:35.6845532Z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2024-10-17T11:14:34Z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edb056b8-0c3c-4118-8894-b33077e6c705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150300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